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2" w:rsidRPr="00302B4E" w:rsidRDefault="005E03E2" w:rsidP="005E03E2">
      <w:pPr>
        <w:autoSpaceDN w:val="0"/>
        <w:spacing w:line="360" w:lineRule="auto"/>
        <w:textAlignment w:val="baseline"/>
        <w:rPr>
          <w:rFonts w:asciiTheme="minorHAnsi" w:hAnsiTheme="minorHAnsi" w:cstheme="minorHAnsi"/>
          <w:sz w:val="20"/>
          <w:szCs w:val="20"/>
          <w:lang w:eastAsia="pl-PL"/>
        </w:rPr>
      </w:pPr>
      <w:r w:rsidRPr="00302B4E">
        <w:rPr>
          <w:rFonts w:asciiTheme="minorHAnsi" w:hAnsiTheme="minorHAnsi" w:cstheme="minorHAnsi"/>
          <w:sz w:val="20"/>
          <w:szCs w:val="20"/>
          <w:lang w:eastAsia="pl-PL"/>
        </w:rPr>
        <w:t xml:space="preserve">Załącznik nr. </w:t>
      </w:r>
      <w:r w:rsidR="00CE1344">
        <w:rPr>
          <w:rFonts w:asciiTheme="minorHAnsi" w:hAnsiTheme="minorHAnsi" w:cstheme="minorHAnsi"/>
          <w:sz w:val="20"/>
          <w:szCs w:val="20"/>
          <w:lang w:eastAsia="pl-PL"/>
        </w:rPr>
        <w:t>5</w:t>
      </w:r>
      <w:bookmarkStart w:id="0" w:name="_GoBack"/>
      <w:bookmarkEnd w:id="0"/>
    </w:p>
    <w:p w:rsidR="003A2DB8" w:rsidRPr="0022020E" w:rsidRDefault="00805690" w:rsidP="00805690">
      <w:pPr>
        <w:autoSpaceDN w:val="0"/>
        <w:spacing w:line="360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2020E">
        <w:rPr>
          <w:rFonts w:asciiTheme="minorHAnsi" w:hAnsiTheme="minorHAnsi" w:cstheme="minorHAnsi"/>
          <w:b/>
          <w:sz w:val="20"/>
          <w:szCs w:val="20"/>
          <w:lang w:eastAsia="pl-PL"/>
        </w:rPr>
        <w:t>Wykaz materiałów do serwisu i konserwacji dostarczonych przez Wykonawcę</w:t>
      </w:r>
    </w:p>
    <w:p w:rsidR="003A2DB8" w:rsidRPr="00DD5E76" w:rsidRDefault="003A2DB8" w:rsidP="003A2DB8">
      <w:pPr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A2DB8" w:rsidRPr="00DD5E76" w:rsidRDefault="007C3200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ż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 xml:space="preserve">arówki, </w:t>
      </w:r>
      <w:r w:rsidR="00104DC3">
        <w:rPr>
          <w:rFonts w:asciiTheme="minorHAnsi" w:hAnsiTheme="minorHAnsi" w:cstheme="minorHAnsi"/>
          <w:sz w:val="18"/>
          <w:szCs w:val="18"/>
          <w:lang w:eastAsia="pl-PL"/>
        </w:rPr>
        <w:t xml:space="preserve">baterie do pilotów, 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>diody  sygnalizacyjne, przewody;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oleje i smary, </w:t>
      </w:r>
      <w:proofErr w:type="spellStart"/>
      <w:r w:rsidRPr="00DD5E76">
        <w:rPr>
          <w:rFonts w:asciiTheme="minorHAnsi" w:hAnsiTheme="minorHAnsi" w:cstheme="minorHAnsi"/>
          <w:sz w:val="18"/>
          <w:szCs w:val="18"/>
          <w:lang w:eastAsia="pl-PL"/>
        </w:rPr>
        <w:t>peszle</w:t>
      </w:r>
      <w:proofErr w:type="spellEnd"/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przewodów elektrycznych i inne;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śruby, nakrętki, wkręty,</w:t>
      </w:r>
      <w:r w:rsidR="001B66E7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52591E">
        <w:rPr>
          <w:rFonts w:asciiTheme="minorHAnsi" w:hAnsiTheme="minorHAnsi" w:cstheme="minorHAnsi"/>
          <w:sz w:val="18"/>
          <w:szCs w:val="18"/>
          <w:lang w:eastAsia="pl-PL"/>
        </w:rPr>
        <w:t>kołki,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nity itp.;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uszczelki do kanałów wentylacyjnych;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silikony;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sznur lub</w:t>
      </w:r>
      <w:r w:rsidR="007C3200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teflon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dławnic zaworów;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gazy techniczne;</w:t>
      </w:r>
    </w:p>
    <w:p w:rsidR="00B86CA6" w:rsidRPr="00DD5E76" w:rsidRDefault="00B86CA6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glikol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nakrętki i akcesoria  chłodnicze; akcesoria do lutowania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farby, rozpuszczalniki; </w:t>
      </w:r>
    </w:p>
    <w:p w:rsidR="00EF5F37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filtry do central w</w:t>
      </w:r>
      <w:r w:rsidR="00EF5F37">
        <w:rPr>
          <w:rFonts w:asciiTheme="minorHAnsi" w:hAnsiTheme="minorHAnsi" w:cstheme="minorHAnsi"/>
          <w:sz w:val="18"/>
          <w:szCs w:val="18"/>
          <w:lang w:eastAsia="pl-PL"/>
        </w:rPr>
        <w:t>entylacyjnych i klimatyzacyjnych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3A2DB8" w:rsidRPr="00DD5E76" w:rsidRDefault="00EF5F37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 xml:space="preserve">filtry do wentylacji; 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paski klinowe;</w:t>
      </w:r>
    </w:p>
    <w:p w:rsidR="00C95695" w:rsidRPr="00DD5E76" w:rsidRDefault="00C95695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pompka skroplin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łożyska do silników central wentylacyjnych i wentylatorów;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izolacje do rur i innych elementów chłodniczych, klimatyzacyjnych czy wentylacyjnych -taśmy, otuliny, maty, taśmy aluminiowe  itp.;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czynniki  chłodnicze;</w:t>
      </w:r>
    </w:p>
    <w:p w:rsidR="004420D4" w:rsidRPr="00DD5E76" w:rsidRDefault="004420D4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filtr odwadniacz;</w:t>
      </w:r>
    </w:p>
    <w:p w:rsidR="003821B6" w:rsidRPr="00DD5E76" w:rsidRDefault="003A2DB8" w:rsidP="00C229F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profesjonalne środki do czyszczenia i odkażania klimatyzacji oraz układów chłodniczych (wraz z kartą charakterystyki środka i dopuszczeniem do stosowania)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C229FC" w:rsidRPr="00DD5E76" w:rsidRDefault="00C229FC" w:rsidP="00C229FC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inne w/w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>materiały niezbędne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prawidłowego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działania 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urządzenia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DD5E76" w:rsidRPr="00DD5E76" w:rsidRDefault="00DD5E76" w:rsidP="00DD5E76">
      <w:pPr>
        <w:pStyle w:val="Akapitzlist"/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p w:rsidR="00DD5E76" w:rsidRPr="00DD5E76" w:rsidRDefault="00DD5E76" w:rsidP="00DD5E76">
      <w:pPr>
        <w:pStyle w:val="Teksttreci1"/>
        <w:shd w:val="clear" w:color="auto" w:fill="auto"/>
        <w:tabs>
          <w:tab w:val="left" w:pos="694"/>
        </w:tabs>
        <w:spacing w:before="100" w:after="100" w:line="254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zobowiązany jest stosować przy przeglądach i obsługach, części i materiały oryginalne lub zamienne, spełniające normy zalecane przez producentów sprzętu.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7"/>
        </w:tabs>
        <w:spacing w:before="100" w:after="100" w:line="226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Materiały oraz części zamienne muszą być fabrycznie nowe, nienoszące śladów użycia.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59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Dostawa, zakup materiałów oraz części wraz z i ich wymianą (tzn. demontaż starych lub zużytych i zamontowanie nowych części) należy do Wykonawcy.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259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Zamawiający nie dopuszcza stosowania części i podzespołów regenerowanych.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21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części przeznaczone do montażu powinny być uprzednio dokładnie sprawdzone.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180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załączy oświadczenie o kompletności wykonanej dokumentacji.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284"/>
        </w:tabs>
        <w:spacing w:before="100" w:after="100" w:line="240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materiały użyte do kontroli i konserwacji, powinny posiadać atesty, certyfikaty lub deklaracje zgodności, zgodnie z przepisami prawa polskiego.</w:t>
      </w:r>
    </w:p>
    <w:p w:rsidR="00DF0924" w:rsidRDefault="00DF0924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47811" w:rsidRPr="00347811" w:rsidRDefault="00347811" w:rsidP="00347811">
      <w:p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sectPr w:rsidR="00347811" w:rsidRPr="00347811" w:rsidSect="00382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30C820F3"/>
    <w:multiLevelType w:val="multilevel"/>
    <w:tmpl w:val="6DDAABC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7A06A7C"/>
    <w:multiLevelType w:val="hybridMultilevel"/>
    <w:tmpl w:val="A08A5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83199"/>
    <w:multiLevelType w:val="hybridMultilevel"/>
    <w:tmpl w:val="D81C2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770C7"/>
    <w:multiLevelType w:val="hybridMultilevel"/>
    <w:tmpl w:val="9D2E9B68"/>
    <w:lvl w:ilvl="0" w:tplc="916A394C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DB8"/>
    <w:rsid w:val="000C55A2"/>
    <w:rsid w:val="00104DC3"/>
    <w:rsid w:val="001231CD"/>
    <w:rsid w:val="001B66E7"/>
    <w:rsid w:val="002053E2"/>
    <w:rsid w:val="00215568"/>
    <w:rsid w:val="0022020E"/>
    <w:rsid w:val="00302B4E"/>
    <w:rsid w:val="003316DC"/>
    <w:rsid w:val="00347811"/>
    <w:rsid w:val="003821B6"/>
    <w:rsid w:val="00396D73"/>
    <w:rsid w:val="003A2DB8"/>
    <w:rsid w:val="004420D4"/>
    <w:rsid w:val="00444309"/>
    <w:rsid w:val="0052591E"/>
    <w:rsid w:val="00541EAB"/>
    <w:rsid w:val="005E03E2"/>
    <w:rsid w:val="005E73F5"/>
    <w:rsid w:val="0075220A"/>
    <w:rsid w:val="00794D23"/>
    <w:rsid w:val="007C3200"/>
    <w:rsid w:val="007C6681"/>
    <w:rsid w:val="00805690"/>
    <w:rsid w:val="00882092"/>
    <w:rsid w:val="008B50F2"/>
    <w:rsid w:val="00971AE8"/>
    <w:rsid w:val="009C56CB"/>
    <w:rsid w:val="00B17E45"/>
    <w:rsid w:val="00B4129E"/>
    <w:rsid w:val="00B86CA6"/>
    <w:rsid w:val="00B910EA"/>
    <w:rsid w:val="00BF543D"/>
    <w:rsid w:val="00C229FC"/>
    <w:rsid w:val="00C95695"/>
    <w:rsid w:val="00CA1826"/>
    <w:rsid w:val="00CE1344"/>
    <w:rsid w:val="00D53F78"/>
    <w:rsid w:val="00DC4CF1"/>
    <w:rsid w:val="00DD5E76"/>
    <w:rsid w:val="00DE4DA3"/>
    <w:rsid w:val="00DE4DD1"/>
    <w:rsid w:val="00DF0924"/>
    <w:rsid w:val="00E0248F"/>
    <w:rsid w:val="00E47F4B"/>
    <w:rsid w:val="00E55599"/>
    <w:rsid w:val="00E9242C"/>
    <w:rsid w:val="00EB53A9"/>
    <w:rsid w:val="00EF5F37"/>
    <w:rsid w:val="00F71759"/>
    <w:rsid w:val="00F849D9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506C"/>
  <w15:docId w15:val="{FF72B827-9B68-48F1-9C7E-08760DC9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2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200"/>
    <w:pPr>
      <w:ind w:left="720"/>
      <w:contextualSpacing/>
    </w:pPr>
  </w:style>
  <w:style w:type="table" w:styleId="Tabela-Siatka">
    <w:name w:val="Table Grid"/>
    <w:basedOn w:val="Standardowy"/>
    <w:uiPriority w:val="59"/>
    <w:rsid w:val="00B41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ecieniowanie2akcent6">
    <w:name w:val="Medium Shading 2 Accent 6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eksttreci">
    <w:name w:val="Tekst treści_"/>
    <w:basedOn w:val="Domylnaczcionkaakapitu"/>
    <w:link w:val="Teksttreci1"/>
    <w:uiPriority w:val="99"/>
    <w:rsid w:val="00DD5E76"/>
    <w:rPr>
      <w:rFonts w:ascii="Verdana" w:hAnsi="Verdana" w:cs="Verdana"/>
      <w:spacing w:val="2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5E76"/>
    <w:pPr>
      <w:widowControl w:val="0"/>
      <w:shd w:val="clear" w:color="auto" w:fill="FFFFFF"/>
      <w:suppressAutoHyphens w:val="0"/>
      <w:spacing w:before="180" w:after="120" w:line="278" w:lineRule="exact"/>
      <w:ind w:hanging="820"/>
      <w:jc w:val="both"/>
    </w:pPr>
    <w:rPr>
      <w:rFonts w:ascii="Verdana" w:eastAsiaTheme="minorHAnsi" w:hAnsi="Verdana" w:cs="Verdana"/>
      <w:spacing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502F759-1010-414C-AC62-37FCBE25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42</cp:revision>
  <dcterms:created xsi:type="dcterms:W3CDTF">2017-06-24T23:03:00Z</dcterms:created>
  <dcterms:modified xsi:type="dcterms:W3CDTF">2024-04-11T06:19:00Z</dcterms:modified>
</cp:coreProperties>
</file>